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73E" w14:textId="30716A18" w:rsidR="00700442" w:rsidRDefault="00700442" w:rsidP="00700442">
      <w:pPr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第３回</w:t>
      </w:r>
      <w:r w:rsidRPr="00E150A4">
        <w:rPr>
          <w:rFonts w:ascii="ＭＳ 明朝" w:eastAsia="ＭＳ 明朝" w:cs="ＭＳ 明朝"/>
          <w:color w:val="000000"/>
          <w:kern w:val="0"/>
          <w:sz w:val="28"/>
          <w:szCs w:val="28"/>
        </w:rPr>
        <w:t>原村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障がい者</w:t>
      </w:r>
      <w:r w:rsidRPr="00E150A4">
        <w:rPr>
          <w:rFonts w:ascii="ＭＳ 明朝" w:eastAsia="ＭＳ 明朝" w:cs="ＭＳ 明朝"/>
          <w:color w:val="000000"/>
          <w:kern w:val="0"/>
          <w:sz w:val="28"/>
          <w:szCs w:val="28"/>
        </w:rPr>
        <w:t>福祉計画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策定委員会</w:t>
      </w:r>
    </w:p>
    <w:p w14:paraId="6EC3C461" w14:textId="77777777" w:rsidR="00700442" w:rsidRDefault="00700442" w:rsidP="00700442">
      <w:pPr>
        <w:jc w:val="center"/>
      </w:pP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議事録</w:t>
      </w:r>
    </w:p>
    <w:p w14:paraId="6751BBCA" w14:textId="77777777" w:rsidR="00700442" w:rsidRDefault="00700442" w:rsidP="00700442"/>
    <w:p w14:paraId="459E2CA5" w14:textId="7FAFFA22" w:rsidR="00700442" w:rsidRPr="00263A49" w:rsidRDefault="00700442" w:rsidP="00700442">
      <w:pPr>
        <w:autoSpaceDE w:val="0"/>
        <w:autoSpaceDN w:val="0"/>
        <w:adjustRightInd w:val="0"/>
        <w:ind w:leftChars="2092" w:left="4393" w:firstLineChars="700" w:firstLine="147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日時：令和</w:t>
      </w:r>
      <w:r>
        <w:rPr>
          <w:rFonts w:ascii="ＭＳ 明朝" w:eastAsia="ＭＳ 明朝" w:cs="ＭＳ 明朝"/>
          <w:color w:val="000000"/>
          <w:kern w:val="0"/>
          <w:szCs w:val="21"/>
        </w:rPr>
        <w:t>6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 w:rsidR="003251DA">
        <w:rPr>
          <w:rFonts w:ascii="ＭＳ 明朝" w:eastAsia="ＭＳ 明朝" w:cs="ＭＳ 明朝" w:hint="eastAsia"/>
          <w:color w:val="000000"/>
          <w:kern w:val="0"/>
          <w:szCs w:val="21"/>
        </w:rPr>
        <w:t>3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="003251DA">
        <w:rPr>
          <w:rFonts w:ascii="ＭＳ 明朝" w:eastAsia="ＭＳ 明朝" w:cs="ＭＳ 明朝" w:hint="eastAsia"/>
          <w:color w:val="000000"/>
          <w:kern w:val="0"/>
          <w:szCs w:val="21"/>
        </w:rPr>
        <w:t>11</w:t>
      </w:r>
      <w:r w:rsidRPr="00263A49">
        <w:rPr>
          <w:rFonts w:ascii="ＭＳ 明朝" w:eastAsia="ＭＳ 明朝" w:cs="ＭＳ 明朝" w:hint="eastAsia"/>
          <w:color w:val="000000"/>
          <w:kern w:val="0"/>
          <w:szCs w:val="21"/>
        </w:rPr>
        <w:t>日（</w:t>
      </w:r>
      <w:r w:rsidR="003251DA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Pr="00263A49"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60237DDF" w14:textId="77777777" w:rsidR="00700442" w:rsidRPr="00263A49" w:rsidRDefault="00700442" w:rsidP="00700442">
      <w:pPr>
        <w:autoSpaceDE w:val="0"/>
        <w:autoSpaceDN w:val="0"/>
        <w:adjustRightInd w:val="0"/>
        <w:ind w:leftChars="2092" w:left="4393" w:firstLineChars="1000" w:firstLine="2100"/>
        <w:rPr>
          <w:rFonts w:ascii="ＭＳ 明朝" w:eastAsia="ＭＳ 明朝" w:cs="ＭＳ 明朝"/>
          <w:color w:val="000000"/>
          <w:kern w:val="0"/>
          <w:szCs w:val="21"/>
        </w:rPr>
      </w:pPr>
      <w:r w:rsidRPr="00263A49">
        <w:rPr>
          <w:rFonts w:ascii="ＭＳ 明朝" w:eastAsia="ＭＳ 明朝" w:cs="ＭＳ 明朝" w:hint="eastAsia"/>
          <w:color w:val="000000"/>
          <w:kern w:val="0"/>
          <w:szCs w:val="21"/>
        </w:rPr>
        <w:t xml:space="preserve">午後　</w:t>
      </w:r>
      <w:r>
        <w:rPr>
          <w:rFonts w:ascii="ＭＳ 明朝" w:eastAsia="ＭＳ 明朝" w:cs="ＭＳ 明朝"/>
          <w:color w:val="000000"/>
          <w:kern w:val="0"/>
          <w:szCs w:val="21"/>
        </w:rPr>
        <w:t>5</w:t>
      </w:r>
      <w:r w:rsidRPr="00263A49">
        <w:rPr>
          <w:rFonts w:ascii="ＭＳ 明朝" w:eastAsia="ＭＳ 明朝" w:cs="ＭＳ 明朝" w:hint="eastAsia"/>
          <w:color w:val="000000"/>
          <w:kern w:val="0"/>
          <w:szCs w:val="21"/>
        </w:rPr>
        <w:t>時から</w:t>
      </w:r>
    </w:p>
    <w:p w14:paraId="4CA0BC3D" w14:textId="77777777" w:rsidR="00700442" w:rsidRPr="00263A49" w:rsidRDefault="00700442" w:rsidP="00700442">
      <w:pPr>
        <w:autoSpaceDE w:val="0"/>
        <w:autoSpaceDN w:val="0"/>
        <w:adjustRightInd w:val="0"/>
        <w:ind w:leftChars="2092" w:left="4393" w:rightChars="-68" w:right="-143"/>
        <w:rPr>
          <w:rFonts w:ascii="ＭＳ 明朝" w:eastAsia="ＭＳ 明朝" w:cs="ＭＳ 明朝"/>
          <w:color w:val="000000"/>
          <w:kern w:val="0"/>
          <w:szCs w:val="21"/>
        </w:rPr>
      </w:pPr>
      <w:r w:rsidRPr="00263A49">
        <w:rPr>
          <w:rFonts w:ascii="ＭＳ 明朝" w:eastAsia="ＭＳ 明朝" w:cs="ＭＳ 明朝" w:hint="eastAsia"/>
          <w:color w:val="000000"/>
          <w:kern w:val="0"/>
          <w:szCs w:val="21"/>
        </w:rPr>
        <w:t>場所：</w:t>
      </w:r>
      <w:r w:rsidRPr="00263A49">
        <w:rPr>
          <w:rFonts w:ascii="Calibri" w:hAnsi="Calibri"/>
          <w:color w:val="000000"/>
          <w:szCs w:val="21"/>
        </w:rPr>
        <w:t>原村地域福祉センター</w:t>
      </w:r>
      <w:r w:rsidRPr="00263A49">
        <w:rPr>
          <w:rFonts w:ascii="Calibri" w:hAnsi="Calibri" w:hint="eastAsia"/>
          <w:color w:val="000000"/>
          <w:szCs w:val="21"/>
        </w:rPr>
        <w:t xml:space="preserve">　多目的</w:t>
      </w:r>
      <w:r w:rsidRPr="00263A49">
        <w:rPr>
          <w:rFonts w:ascii="Calibri" w:hAnsi="Calibri"/>
          <w:color w:val="000000"/>
          <w:szCs w:val="21"/>
        </w:rPr>
        <w:t>ホール</w:t>
      </w:r>
    </w:p>
    <w:p w14:paraId="4D623D09" w14:textId="77777777" w:rsidR="00700442" w:rsidRDefault="00700442" w:rsidP="00700442"/>
    <w:p w14:paraId="4CCC6A0B" w14:textId="77777777" w:rsidR="00700442" w:rsidRPr="00E038E3" w:rsidRDefault="00700442" w:rsidP="00700442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１</w:t>
      </w:r>
      <w:r w:rsidRPr="00E038E3">
        <w:rPr>
          <w:rFonts w:ascii="ＭＳ ゴシック" w:eastAsia="ＭＳ ゴシック" w:hAnsi="ＭＳ ゴシック"/>
          <w:b/>
          <w:bCs/>
          <w:sz w:val="22"/>
          <w:szCs w:val="24"/>
        </w:rPr>
        <w:t xml:space="preserve">　開会</w:t>
      </w:r>
    </w:p>
    <w:p w14:paraId="590D17CA" w14:textId="77777777" w:rsidR="00700442" w:rsidRDefault="00700442" w:rsidP="00700442">
      <w:pPr>
        <w:ind w:leftChars="200" w:left="630" w:hangingChars="100" w:hanging="210"/>
      </w:pPr>
      <w:r>
        <w:rPr>
          <w:rFonts w:hint="eastAsia"/>
        </w:rPr>
        <w:t>・伊藤課長より開会あいさつ</w:t>
      </w:r>
    </w:p>
    <w:p w14:paraId="5CA2BE83" w14:textId="69E8A051" w:rsidR="00700442" w:rsidRDefault="00700442" w:rsidP="00700442">
      <w:pPr>
        <w:ind w:leftChars="200" w:left="630" w:hangingChars="100" w:hanging="210"/>
      </w:pPr>
      <w:r>
        <w:rPr>
          <w:rFonts w:hint="eastAsia"/>
        </w:rPr>
        <w:t>・</w:t>
      </w:r>
      <w:r w:rsidR="0047053C" w:rsidRPr="0047053C">
        <w:rPr>
          <w:rFonts w:hint="eastAsia"/>
        </w:rPr>
        <w:t>土條委員</w:t>
      </w:r>
      <w:r>
        <w:rPr>
          <w:rFonts w:hint="eastAsia"/>
        </w:rPr>
        <w:t>の欠席、義経委員は遅れる旨</w:t>
      </w:r>
      <w:r w:rsidR="003251DA">
        <w:rPr>
          <w:rFonts w:hint="eastAsia"/>
        </w:rPr>
        <w:t>を報告</w:t>
      </w:r>
    </w:p>
    <w:p w14:paraId="66567A85" w14:textId="77777777" w:rsidR="00700442" w:rsidRDefault="00700442" w:rsidP="00700442"/>
    <w:p w14:paraId="1EA72DDD" w14:textId="77777777" w:rsidR="00700442" w:rsidRPr="00E038E3" w:rsidRDefault="00700442" w:rsidP="00700442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２</w:t>
      </w:r>
      <w:r w:rsidRPr="00E038E3">
        <w:rPr>
          <w:rFonts w:ascii="ＭＳ ゴシック" w:eastAsia="ＭＳ ゴシック" w:hAnsi="ＭＳ ゴシック"/>
          <w:b/>
          <w:bCs/>
          <w:sz w:val="22"/>
          <w:szCs w:val="24"/>
        </w:rPr>
        <w:t xml:space="preserve">　会長あいさつ（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阿部</w:t>
      </w:r>
      <w:r w:rsidRPr="00E038E3">
        <w:rPr>
          <w:rFonts w:ascii="ＭＳ ゴシック" w:eastAsia="ＭＳ ゴシック" w:hAnsi="ＭＳ ゴシック"/>
          <w:b/>
          <w:bCs/>
          <w:sz w:val="22"/>
          <w:szCs w:val="24"/>
        </w:rPr>
        <w:t>会長）</w:t>
      </w:r>
    </w:p>
    <w:p w14:paraId="0E974032" w14:textId="5BBD1A96" w:rsidR="00700442" w:rsidRDefault="00700442" w:rsidP="00700442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寒い日が続いておりますが、</w:t>
      </w:r>
      <w:r>
        <w:rPr>
          <w:rFonts w:hint="eastAsia"/>
        </w:rPr>
        <w:t>お集まりいただきありがとうございます。</w:t>
      </w:r>
    </w:p>
    <w:p w14:paraId="647FC840" w14:textId="6DD34EA8" w:rsidR="00700442" w:rsidRDefault="00700442" w:rsidP="00700442">
      <w:pPr>
        <w:ind w:leftChars="200" w:left="630" w:hangingChars="100" w:hanging="210"/>
      </w:pPr>
      <w:r>
        <w:rPr>
          <w:rFonts w:hint="eastAsia"/>
        </w:rPr>
        <w:t>・小中学校におかれては卒業式が控えているが、良い卒業式にして頂きたい。</w:t>
      </w:r>
    </w:p>
    <w:p w14:paraId="047C723D" w14:textId="05E00062" w:rsidR="00700442" w:rsidRDefault="00700442" w:rsidP="00700442">
      <w:pPr>
        <w:ind w:leftChars="200" w:left="630" w:hangingChars="100" w:hanging="210"/>
      </w:pPr>
      <w:r>
        <w:rPr>
          <w:rFonts w:hint="eastAsia"/>
        </w:rPr>
        <w:t>・東日本大震災</w:t>
      </w:r>
      <w:r w:rsidR="003251DA">
        <w:rPr>
          <w:rFonts w:hint="eastAsia"/>
        </w:rPr>
        <w:t>について、</w:t>
      </w:r>
      <w:r>
        <w:rPr>
          <w:rFonts w:hint="eastAsia"/>
        </w:rPr>
        <w:t>2万9千人が</w:t>
      </w:r>
      <w:r w:rsidR="003251DA">
        <w:rPr>
          <w:rFonts w:hint="eastAsia"/>
        </w:rPr>
        <w:t>まだ</w:t>
      </w:r>
      <w:r>
        <w:rPr>
          <w:rFonts w:hint="eastAsia"/>
        </w:rPr>
        <w:t>地元に戻れないとの報道</w:t>
      </w:r>
      <w:r w:rsidR="003251DA">
        <w:rPr>
          <w:rFonts w:hint="eastAsia"/>
        </w:rPr>
        <w:t>があった</w:t>
      </w:r>
      <w:r>
        <w:rPr>
          <w:rFonts w:hint="eastAsia"/>
        </w:rPr>
        <w:t>。北陸の地震においても、ようやく水道が復旧したとの報道があった。政府から見ると早い</w:t>
      </w:r>
      <w:r w:rsidR="003251DA">
        <w:rPr>
          <w:rFonts w:hint="eastAsia"/>
        </w:rPr>
        <w:t>復旧</w:t>
      </w:r>
      <w:r>
        <w:rPr>
          <w:rFonts w:hint="eastAsia"/>
        </w:rPr>
        <w:t>との評価であるが、地元</w:t>
      </w:r>
      <w:r w:rsidR="003251DA">
        <w:rPr>
          <w:rFonts w:hint="eastAsia"/>
        </w:rPr>
        <w:t>住民にとっては</w:t>
      </w:r>
      <w:r>
        <w:rPr>
          <w:rFonts w:hint="eastAsia"/>
        </w:rPr>
        <w:t>大変な日々であったと思う。障がい者はこのような</w:t>
      </w:r>
      <w:r w:rsidR="003251DA">
        <w:rPr>
          <w:rFonts w:hint="eastAsia"/>
        </w:rPr>
        <w:t>災害</w:t>
      </w:r>
      <w:r>
        <w:rPr>
          <w:rFonts w:hint="eastAsia"/>
        </w:rPr>
        <w:t>時は、更に弱者になる。</w:t>
      </w:r>
    </w:p>
    <w:p w14:paraId="77914520" w14:textId="596B0EAD" w:rsidR="00700442" w:rsidRDefault="00700442" w:rsidP="00700442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本日も、</w:t>
      </w:r>
      <w:r>
        <w:rPr>
          <w:rFonts w:hint="eastAsia"/>
        </w:rPr>
        <w:t>忌憚のない意見をお願いしたい。</w:t>
      </w:r>
    </w:p>
    <w:p w14:paraId="0302203D" w14:textId="77777777" w:rsidR="00700442" w:rsidRPr="00E038E3" w:rsidRDefault="00700442" w:rsidP="00700442">
      <w:pPr>
        <w:ind w:leftChars="200" w:left="641" w:hangingChars="100" w:hanging="221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587E7EC6" w14:textId="77777777" w:rsidR="00700442" w:rsidRPr="00E038E3" w:rsidRDefault="00700442" w:rsidP="00700442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３</w:t>
      </w:r>
      <w:r w:rsidRPr="00E038E3">
        <w:rPr>
          <w:rFonts w:ascii="ＭＳ ゴシック" w:eastAsia="ＭＳ ゴシック" w:hAnsi="ＭＳ ゴシック"/>
          <w:b/>
          <w:bCs/>
          <w:sz w:val="22"/>
          <w:szCs w:val="24"/>
        </w:rPr>
        <w:t xml:space="preserve">　議事</w:t>
      </w:r>
    </w:p>
    <w:p w14:paraId="07D25178" w14:textId="76050BE6" w:rsidR="00700442" w:rsidRPr="005122E5" w:rsidRDefault="00700442" w:rsidP="00700442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5122E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（1）ご意見と計画の反映について　（資料1</w:t>
      </w:r>
      <w:r w:rsidR="007A4209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、2</w:t>
      </w:r>
      <w:r w:rsidRPr="005122E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</w:p>
    <w:p w14:paraId="2A8C0C69" w14:textId="17A9AC74" w:rsidR="00700442" w:rsidRDefault="00700442" w:rsidP="00700442">
      <w:pPr>
        <w:ind w:leftChars="200" w:left="420"/>
      </w:pPr>
      <w:r>
        <w:t>（</w:t>
      </w:r>
      <w:r>
        <w:rPr>
          <w:rFonts w:hint="eastAsia"/>
        </w:rPr>
        <w:t>地域総合計画より資料説明</w:t>
      </w:r>
      <w:r w:rsidR="00A2428F">
        <w:rPr>
          <w:rFonts w:hint="eastAsia"/>
        </w:rPr>
        <w:t>、原村よりパブリックコメントについて説明</w:t>
      </w:r>
      <w:r>
        <w:t>）</w:t>
      </w:r>
    </w:p>
    <w:p w14:paraId="59C4EB3D" w14:textId="44209CA6" w:rsidR="00700442" w:rsidRDefault="00700442" w:rsidP="00700442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A2428F">
        <w:rPr>
          <w:rFonts w:hint="eastAsia"/>
          <w:b/>
          <w:bCs/>
        </w:rPr>
        <w:t>阿部会長</w:t>
      </w:r>
    </w:p>
    <w:p w14:paraId="6AC01ECB" w14:textId="7AB03353" w:rsidR="00A2428F" w:rsidRDefault="00700442" w:rsidP="00700442">
      <w:pPr>
        <w:ind w:leftChars="200" w:left="630" w:hangingChars="100" w:hanging="210"/>
      </w:pPr>
      <w:r>
        <w:rPr>
          <w:rFonts w:hint="eastAsia"/>
        </w:rPr>
        <w:t>・</w:t>
      </w:r>
      <w:r w:rsidR="00A2428F">
        <w:rPr>
          <w:rFonts w:hint="eastAsia"/>
        </w:rPr>
        <w:t>アンケート調査結果</w:t>
      </w:r>
      <w:r w:rsidR="003251DA">
        <w:rPr>
          <w:rFonts w:hint="eastAsia"/>
        </w:rPr>
        <w:t>から</w:t>
      </w:r>
      <w:r w:rsidR="00A2428F">
        <w:rPr>
          <w:rFonts w:hint="eastAsia"/>
        </w:rPr>
        <w:t>、新しいことを知った。例えば、１年以内に防災グッズ</w:t>
      </w:r>
      <w:r w:rsidR="003251DA">
        <w:rPr>
          <w:rFonts w:hint="eastAsia"/>
        </w:rPr>
        <w:t>を</w:t>
      </w:r>
      <w:r w:rsidR="00A2428F">
        <w:rPr>
          <w:rFonts w:hint="eastAsia"/>
        </w:rPr>
        <w:t>見直したことがあるかについては、想定外に少ない。</w:t>
      </w:r>
    </w:p>
    <w:p w14:paraId="5FCF6943" w14:textId="3091411E" w:rsidR="00A2428F" w:rsidRDefault="00A2428F" w:rsidP="00700442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委員の皆さまにおいては、</w:t>
      </w:r>
      <w:r>
        <w:rPr>
          <w:rFonts w:hint="eastAsia"/>
        </w:rPr>
        <w:t>今後</w:t>
      </w:r>
      <w:r w:rsidR="003251DA">
        <w:rPr>
          <w:rFonts w:hint="eastAsia"/>
        </w:rPr>
        <w:t>も計画書を</w:t>
      </w:r>
      <w:r>
        <w:rPr>
          <w:rFonts w:hint="eastAsia"/>
        </w:rPr>
        <w:t>定期的に見ていただき、施策が進んでいるがチェックいただきたい。</w:t>
      </w:r>
    </w:p>
    <w:p w14:paraId="27998B14" w14:textId="49F15A25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○事務局</w:t>
      </w:r>
    </w:p>
    <w:p w14:paraId="4879546F" w14:textId="43E3C39F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・庁舎ロビー、福祉センター、ホームページで計画書</w:t>
      </w:r>
      <w:r w:rsidR="003251DA">
        <w:rPr>
          <w:rFonts w:hint="eastAsia"/>
        </w:rPr>
        <w:t>案</w:t>
      </w:r>
      <w:r>
        <w:rPr>
          <w:rFonts w:hint="eastAsia"/>
        </w:rPr>
        <w:t>を閲覧できるよう、パブリックコメントを実施した。住民からのご意見は無かったことを報告する。</w:t>
      </w:r>
    </w:p>
    <w:p w14:paraId="747A49CF" w14:textId="77777777" w:rsidR="00A2428F" w:rsidRDefault="00A2428F" w:rsidP="00A2428F">
      <w:pPr>
        <w:ind w:leftChars="100" w:left="210"/>
        <w:rPr>
          <w:b/>
          <w:bCs/>
        </w:rPr>
      </w:pPr>
    </w:p>
    <w:p w14:paraId="36C03795" w14:textId="10FB3D37" w:rsidR="00A2428F" w:rsidRPr="00A2428F" w:rsidRDefault="00A2428F" w:rsidP="00A2428F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A2428F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（2）次期計画の表紙（案）について　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 w:rsidRPr="00A2428F">
        <w:rPr>
          <w:rFonts w:ascii="ＭＳ ゴシック" w:eastAsia="ＭＳ ゴシック" w:hAnsi="ＭＳ ゴシック" w:hint="eastAsia"/>
          <w:b/>
          <w:bCs/>
          <w:sz w:val="22"/>
          <w:szCs w:val="24"/>
        </w:rPr>
        <w:t>資料3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</w:p>
    <w:p w14:paraId="3699DA12" w14:textId="77777777" w:rsidR="0047053C" w:rsidRDefault="0047053C" w:rsidP="0047053C">
      <w:pPr>
        <w:ind w:leftChars="200" w:left="420"/>
      </w:pPr>
      <w:r>
        <w:t>（</w:t>
      </w:r>
      <w:r>
        <w:rPr>
          <w:rFonts w:hint="eastAsia"/>
        </w:rPr>
        <w:t>地域総合計画より資料説明</w:t>
      </w:r>
      <w:r>
        <w:t>）</w:t>
      </w:r>
    </w:p>
    <w:p w14:paraId="71A8FBD1" w14:textId="7A230F27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lastRenderedPageBreak/>
        <w:t>○</w:t>
      </w:r>
      <w:r w:rsidR="007A4209">
        <w:rPr>
          <w:rFonts w:hint="eastAsia"/>
          <w:b/>
          <w:bCs/>
        </w:rPr>
        <w:t>伊藤委員</w:t>
      </w:r>
    </w:p>
    <w:p w14:paraId="711B2A49" w14:textId="5856DABF" w:rsidR="007A4209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7A4209">
        <w:rPr>
          <w:rFonts w:hint="eastAsia"/>
        </w:rPr>
        <w:t>八ヶ岳の写真について、原村で写真を所有しているのであれば、活用いただけると良い。</w:t>
      </w:r>
    </w:p>
    <w:p w14:paraId="4E06B231" w14:textId="57E6A368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7A4209">
        <w:rPr>
          <w:rFonts w:hint="eastAsia"/>
          <w:b/>
          <w:bCs/>
        </w:rPr>
        <w:t>事務局</w:t>
      </w:r>
    </w:p>
    <w:p w14:paraId="71EEE0BB" w14:textId="1A012D9F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7A4209">
        <w:rPr>
          <w:rFonts w:hint="eastAsia"/>
        </w:rPr>
        <w:t>ご指摘通り、</w:t>
      </w:r>
      <w:r w:rsidR="003251DA">
        <w:rPr>
          <w:rFonts w:hint="eastAsia"/>
        </w:rPr>
        <w:t>原村からみた</w:t>
      </w:r>
      <w:r w:rsidR="007A4209">
        <w:rPr>
          <w:rFonts w:hint="eastAsia"/>
        </w:rPr>
        <w:t>角度</w:t>
      </w:r>
      <w:r w:rsidR="003251DA">
        <w:rPr>
          <w:rFonts w:hint="eastAsia"/>
        </w:rPr>
        <w:t>とは</w:t>
      </w:r>
      <w:r w:rsidR="007A4209">
        <w:rPr>
          <w:rFonts w:hint="eastAsia"/>
        </w:rPr>
        <w:t>異なるため、原村で所有している写真</w:t>
      </w:r>
      <w:r w:rsidR="003251DA">
        <w:rPr>
          <w:rFonts w:hint="eastAsia"/>
        </w:rPr>
        <w:t>の中から</w:t>
      </w:r>
      <w:r w:rsidR="007A4209">
        <w:rPr>
          <w:rFonts w:hint="eastAsia"/>
        </w:rPr>
        <w:t>「これぞ原村の八ヶ岳」という写真を探し、イメージにあるようにしたい。</w:t>
      </w:r>
    </w:p>
    <w:p w14:paraId="74306B74" w14:textId="4F2AF8AC" w:rsidR="00A2428F" w:rsidRDefault="00A2428F" w:rsidP="006E320E">
      <w:pPr>
        <w:tabs>
          <w:tab w:val="left" w:pos="1488"/>
        </w:tabs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8E6212">
        <w:rPr>
          <w:rFonts w:hint="eastAsia"/>
          <w:b/>
          <w:bCs/>
        </w:rPr>
        <w:t>阿部</w:t>
      </w:r>
      <w:r w:rsidR="006E320E">
        <w:rPr>
          <w:rFonts w:hint="eastAsia"/>
          <w:b/>
          <w:bCs/>
        </w:rPr>
        <w:t>会長</w:t>
      </w:r>
    </w:p>
    <w:p w14:paraId="0097355C" w14:textId="4669B3EF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デマンド交通</w:t>
      </w:r>
      <w:r w:rsidR="006E320E">
        <w:rPr>
          <w:rFonts w:hint="eastAsia"/>
        </w:rPr>
        <w:t>のらざあの色は緑である</w:t>
      </w:r>
      <w:r w:rsidR="003251DA">
        <w:rPr>
          <w:rFonts w:hint="eastAsia"/>
        </w:rPr>
        <w:t>ため、概要版のカラーも緑で良いのではないか</w:t>
      </w:r>
      <w:r w:rsidR="006E320E">
        <w:rPr>
          <w:rFonts w:hint="eastAsia"/>
        </w:rPr>
        <w:t>。</w:t>
      </w:r>
    </w:p>
    <w:p w14:paraId="43E6B368" w14:textId="41756D75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6E320E">
        <w:rPr>
          <w:rFonts w:hint="eastAsia"/>
          <w:b/>
          <w:bCs/>
        </w:rPr>
        <w:t>工藤委員</w:t>
      </w:r>
    </w:p>
    <w:p w14:paraId="047D8456" w14:textId="731983C7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6E320E">
        <w:rPr>
          <w:rFonts w:hint="eastAsia"/>
        </w:rPr>
        <w:t>前回の概要版も緑ベースであり、今回も緑ベースで良いのではないか。</w:t>
      </w:r>
    </w:p>
    <w:p w14:paraId="5E4A973B" w14:textId="67D43250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6E320E">
        <w:rPr>
          <w:rFonts w:hint="eastAsia"/>
          <w:b/>
          <w:bCs/>
        </w:rPr>
        <w:t>一同</w:t>
      </w:r>
    </w:p>
    <w:p w14:paraId="6E9890EA" w14:textId="1A91EFA9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6E320E">
        <w:rPr>
          <w:rFonts w:hint="eastAsia"/>
        </w:rPr>
        <w:t>写真は差し替えることとし、配色については、事務局へ一任する。</w:t>
      </w:r>
    </w:p>
    <w:p w14:paraId="0B0C0D9B" w14:textId="77777777" w:rsidR="006E320E" w:rsidRDefault="006E320E" w:rsidP="00A2428F">
      <w:pPr>
        <w:ind w:leftChars="100" w:left="210"/>
        <w:rPr>
          <w:b/>
          <w:bCs/>
        </w:rPr>
      </w:pPr>
    </w:p>
    <w:p w14:paraId="7B989639" w14:textId="6726A41F" w:rsidR="006E320E" w:rsidRDefault="006E320E" w:rsidP="00A2428F">
      <w:pPr>
        <w:ind w:leftChars="100" w:left="210"/>
        <w:rPr>
          <w:b/>
          <w:bCs/>
        </w:rPr>
      </w:pPr>
      <w:r w:rsidRPr="001E22F1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（3）次期計画の概要版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（案）</w:t>
      </w:r>
      <w:r w:rsidRPr="001E22F1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について　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</w:t>
      </w:r>
      <w:r w:rsidRPr="001E22F1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資料4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）</w:t>
      </w:r>
    </w:p>
    <w:p w14:paraId="7173FC0F" w14:textId="6AD6469E" w:rsidR="0047053C" w:rsidRDefault="0047053C" w:rsidP="0047053C">
      <w:pPr>
        <w:ind w:leftChars="200" w:left="420"/>
      </w:pPr>
      <w:r>
        <w:t>（</w:t>
      </w:r>
      <w:r>
        <w:rPr>
          <w:rFonts w:hint="eastAsia"/>
        </w:rPr>
        <w:t>地域総合計画より資料説明</w:t>
      </w:r>
      <w:r>
        <w:t>）</w:t>
      </w:r>
    </w:p>
    <w:p w14:paraId="6DFC6315" w14:textId="58848CF6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8E6212">
        <w:rPr>
          <w:rFonts w:hint="eastAsia"/>
          <w:b/>
          <w:bCs/>
        </w:rPr>
        <w:t>工藤委員</w:t>
      </w:r>
    </w:p>
    <w:p w14:paraId="0672030F" w14:textId="1FB487F6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8E6212">
        <w:rPr>
          <w:rFonts w:hint="eastAsia"/>
        </w:rPr>
        <w:t>本来は、分かりやすくしてもらうための概要版であるが、厚生労働省からの図「地域包括ケアシステムの姿」は、小さくて分かりにくいため、検討いただきたい。</w:t>
      </w:r>
    </w:p>
    <w:p w14:paraId="5EEC159D" w14:textId="177FB052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8E6212">
        <w:rPr>
          <w:rFonts w:hint="eastAsia"/>
          <w:b/>
          <w:bCs/>
        </w:rPr>
        <w:t>事務局</w:t>
      </w:r>
    </w:p>
    <w:p w14:paraId="22060699" w14:textId="011D2CEF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8E6212">
        <w:rPr>
          <w:rFonts w:hint="eastAsia"/>
        </w:rPr>
        <w:t>ご指摘いただいた通り、分かりやすく示せるように検討する。</w:t>
      </w:r>
    </w:p>
    <w:p w14:paraId="6EEFE1E8" w14:textId="6028C3DF" w:rsidR="008E6212" w:rsidRDefault="008E6212" w:rsidP="00A2428F">
      <w:pPr>
        <w:ind w:leftChars="200" w:left="630" w:hangingChars="100" w:hanging="210"/>
      </w:pPr>
      <w:r>
        <w:rPr>
          <w:rFonts w:hint="eastAsia"/>
        </w:rPr>
        <w:t>・地域包括ケアシステムについて、委員の皆さまは、どのように考えているか。</w:t>
      </w:r>
    </w:p>
    <w:p w14:paraId="5C37D7E6" w14:textId="4B4006AF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8E6212">
        <w:rPr>
          <w:rFonts w:hint="eastAsia"/>
          <w:b/>
          <w:bCs/>
        </w:rPr>
        <w:t>工藤委員</w:t>
      </w:r>
    </w:p>
    <w:p w14:paraId="656274DC" w14:textId="5A79CA88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8E6212">
        <w:rPr>
          <w:rFonts w:hint="eastAsia"/>
        </w:rPr>
        <w:t>初めて見る方は、地域包括ケアシステムとは何か、重層的支援体制とは何かから入ると思う。サブ的な、分かりやすい表現ができると良いのではないか。</w:t>
      </w:r>
    </w:p>
    <w:p w14:paraId="10E571F5" w14:textId="4606FB16" w:rsidR="008E6212" w:rsidRDefault="008E6212" w:rsidP="00A2428F">
      <w:pPr>
        <w:ind w:leftChars="200" w:left="630" w:hangingChars="100" w:hanging="210"/>
      </w:pPr>
      <w:r>
        <w:rPr>
          <w:rFonts w:hint="eastAsia"/>
        </w:rPr>
        <w:t>・従事している民間事業者においても、難しい概念である。セミプロ用の概要版に見えて</w:t>
      </w:r>
      <w:r w:rsidR="003251DA">
        <w:rPr>
          <w:rFonts w:hint="eastAsia"/>
        </w:rPr>
        <w:t>しまい、</w:t>
      </w:r>
      <w:r>
        <w:rPr>
          <w:rFonts w:hint="eastAsia"/>
        </w:rPr>
        <w:t>住民に真意が伝わるか</w:t>
      </w:r>
      <w:r w:rsidR="003251DA">
        <w:rPr>
          <w:rFonts w:hint="eastAsia"/>
        </w:rPr>
        <w:t>疑問である</w:t>
      </w:r>
      <w:r>
        <w:rPr>
          <w:rFonts w:hint="eastAsia"/>
        </w:rPr>
        <w:t>。</w:t>
      </w:r>
    </w:p>
    <w:p w14:paraId="0D2A01C1" w14:textId="23C7F2B1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8E6212">
        <w:rPr>
          <w:rFonts w:hint="eastAsia"/>
          <w:b/>
          <w:bCs/>
        </w:rPr>
        <w:t>阿部会長</w:t>
      </w:r>
    </w:p>
    <w:p w14:paraId="1F91F6D2" w14:textId="5D3548CE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8E6212">
        <w:rPr>
          <w:rFonts w:hint="eastAsia"/>
        </w:rPr>
        <w:t>出典が厚生労働省からきているため、大変分かりにくい説明となっている。</w:t>
      </w:r>
    </w:p>
    <w:p w14:paraId="372A7DEE" w14:textId="01881533" w:rsidR="008E6212" w:rsidRDefault="008E6212" w:rsidP="00A2428F">
      <w:pPr>
        <w:ind w:leftChars="200" w:left="630" w:hangingChars="100" w:hanging="210"/>
      </w:pPr>
      <w:r>
        <w:rPr>
          <w:rFonts w:hint="eastAsia"/>
        </w:rPr>
        <w:t>・かみ砕いて「このようなことをやっていく」</w:t>
      </w:r>
      <w:r w:rsidR="00692343">
        <w:rPr>
          <w:rFonts w:hint="eastAsia"/>
        </w:rPr>
        <w:t>、「簡単に言えば」</w:t>
      </w:r>
      <w:r>
        <w:rPr>
          <w:rFonts w:hint="eastAsia"/>
        </w:rPr>
        <w:t>という説明で良いのではないか。この説明をしっかりするのではなく、他の部分をしっかり説明してはどうか。</w:t>
      </w:r>
    </w:p>
    <w:p w14:paraId="3DB6A87C" w14:textId="6CE367FC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692343">
        <w:rPr>
          <w:rFonts w:hint="eastAsia"/>
          <w:b/>
          <w:bCs/>
        </w:rPr>
        <w:t>事務局</w:t>
      </w:r>
    </w:p>
    <w:p w14:paraId="741D0243" w14:textId="121D3DA7" w:rsidR="00692343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692343">
        <w:rPr>
          <w:rFonts w:hint="eastAsia"/>
        </w:rPr>
        <w:t>ご指摘通り、住民の方には分かりにくいため、成果指標・推進体制</w:t>
      </w:r>
      <w:r w:rsidR="003251DA">
        <w:rPr>
          <w:rFonts w:hint="eastAsia"/>
        </w:rPr>
        <w:t>など別の部分を</w:t>
      </w:r>
      <w:r w:rsidR="00692343">
        <w:rPr>
          <w:rFonts w:hint="eastAsia"/>
        </w:rPr>
        <w:t>充実させるイメージで作りこんでいきたい。</w:t>
      </w:r>
    </w:p>
    <w:p w14:paraId="027D744D" w14:textId="0D9E9151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692343">
        <w:rPr>
          <w:rFonts w:hint="eastAsia"/>
          <w:b/>
          <w:bCs/>
        </w:rPr>
        <w:t>阿部会長</w:t>
      </w:r>
    </w:p>
    <w:p w14:paraId="21E364BF" w14:textId="73F9D3E9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692343">
        <w:rPr>
          <w:rFonts w:hint="eastAsia"/>
        </w:rPr>
        <w:t>ご提案通りの</w:t>
      </w:r>
      <w:r w:rsidR="003251DA">
        <w:rPr>
          <w:rFonts w:hint="eastAsia"/>
        </w:rPr>
        <w:t>内容の</w:t>
      </w:r>
      <w:r w:rsidR="00692343">
        <w:rPr>
          <w:rFonts w:hint="eastAsia"/>
        </w:rPr>
        <w:t>方が、住民のための概要版になると思う。</w:t>
      </w:r>
    </w:p>
    <w:p w14:paraId="2B9CC4C3" w14:textId="18B2AC9A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lastRenderedPageBreak/>
        <w:t>○</w:t>
      </w:r>
      <w:r w:rsidR="00692343">
        <w:rPr>
          <w:rFonts w:hint="eastAsia"/>
          <w:b/>
          <w:bCs/>
        </w:rPr>
        <w:t>伊藤委員</w:t>
      </w:r>
    </w:p>
    <w:p w14:paraId="3835415C" w14:textId="22B3D759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692343">
        <w:rPr>
          <w:rFonts w:hint="eastAsia"/>
        </w:rPr>
        <w:t>総合計画</w:t>
      </w:r>
      <w:r w:rsidR="003251DA">
        <w:rPr>
          <w:rFonts w:hint="eastAsia"/>
        </w:rPr>
        <w:t>策定</w:t>
      </w:r>
      <w:r w:rsidR="00692343">
        <w:rPr>
          <w:rFonts w:hint="eastAsia"/>
        </w:rPr>
        <w:t>のヒアリングに出席したが、令和7年度から</w:t>
      </w:r>
      <w:r w:rsidR="00A573BC">
        <w:rPr>
          <w:rFonts w:hint="eastAsia"/>
        </w:rPr>
        <w:t>第６次</w:t>
      </w:r>
      <w:r w:rsidR="00692343">
        <w:rPr>
          <w:rFonts w:hint="eastAsia"/>
        </w:rPr>
        <w:t>総合計画がはじまる。</w:t>
      </w:r>
      <w:r w:rsidR="003251DA">
        <w:rPr>
          <w:rFonts w:hint="eastAsia"/>
        </w:rPr>
        <w:t>計画</w:t>
      </w:r>
      <w:r w:rsidR="00692343">
        <w:rPr>
          <w:rFonts w:hint="eastAsia"/>
        </w:rPr>
        <w:t>周期</w:t>
      </w:r>
      <w:r w:rsidR="003251DA">
        <w:rPr>
          <w:rFonts w:hint="eastAsia"/>
        </w:rPr>
        <w:t>が異なるため</w:t>
      </w:r>
      <w:r w:rsidR="00692343">
        <w:rPr>
          <w:rFonts w:hint="eastAsia"/>
        </w:rPr>
        <w:t>しょうがないが、２年目からは</w:t>
      </w:r>
      <w:r w:rsidR="00A573BC">
        <w:rPr>
          <w:rFonts w:hint="eastAsia"/>
        </w:rPr>
        <w:t>第６次</w:t>
      </w:r>
      <w:r w:rsidR="003251DA">
        <w:rPr>
          <w:rFonts w:hint="eastAsia"/>
        </w:rPr>
        <w:t>総合計画</w:t>
      </w:r>
      <w:r w:rsidR="00A573BC">
        <w:rPr>
          <w:rFonts w:hint="eastAsia"/>
        </w:rPr>
        <w:t>に沿うことになるが、表記はどう</w:t>
      </w:r>
      <w:r w:rsidR="003251DA">
        <w:rPr>
          <w:rFonts w:hint="eastAsia"/>
        </w:rPr>
        <w:t>するのが良い</w:t>
      </w:r>
      <w:r w:rsidR="00A573BC">
        <w:rPr>
          <w:rFonts w:hint="eastAsia"/>
        </w:rPr>
        <w:t>か。</w:t>
      </w:r>
    </w:p>
    <w:p w14:paraId="6E193C10" w14:textId="118A3288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A573BC">
        <w:rPr>
          <w:rFonts w:hint="eastAsia"/>
          <w:b/>
          <w:bCs/>
        </w:rPr>
        <w:t>事務局</w:t>
      </w:r>
    </w:p>
    <w:p w14:paraId="59222341" w14:textId="65C6841A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上位計画等の</w:t>
      </w:r>
      <w:r w:rsidR="00A573BC">
        <w:rPr>
          <w:rFonts w:hint="eastAsia"/>
        </w:rPr>
        <w:t>期は記載することとしているため、この表記でお願いしたい。</w:t>
      </w:r>
    </w:p>
    <w:p w14:paraId="0DAF4EC1" w14:textId="3806EBE0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A573BC">
        <w:rPr>
          <w:rFonts w:hint="eastAsia"/>
          <w:b/>
          <w:bCs/>
        </w:rPr>
        <w:t>阿部会長</w:t>
      </w:r>
    </w:p>
    <w:p w14:paraId="196D094C" w14:textId="13456649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計画は随時改定等があり、</w:t>
      </w:r>
      <w:r w:rsidR="00A573BC">
        <w:rPr>
          <w:rFonts w:hint="eastAsia"/>
        </w:rPr>
        <w:t>疑問に思</w:t>
      </w:r>
      <w:r w:rsidR="003251DA">
        <w:rPr>
          <w:rFonts w:hint="eastAsia"/>
        </w:rPr>
        <w:t>った場合は、原村へ</w:t>
      </w:r>
      <w:r w:rsidR="00A573BC">
        <w:rPr>
          <w:rFonts w:hint="eastAsia"/>
        </w:rPr>
        <w:t>問合せるのが一番良いのではないか。</w:t>
      </w:r>
    </w:p>
    <w:p w14:paraId="070A7185" w14:textId="5171D555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A573BC">
        <w:rPr>
          <w:rFonts w:hint="eastAsia"/>
          <w:b/>
          <w:bCs/>
        </w:rPr>
        <w:t>事務局</w:t>
      </w:r>
    </w:p>
    <w:p w14:paraId="36B1A4AD" w14:textId="570640BE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A573BC">
        <w:rPr>
          <w:rFonts w:hint="eastAsia"/>
        </w:rPr>
        <w:t>総合計画からはじまり、地域福祉計画とも整合を取るべきである。そのため、本来同じ周期で進めるべきであるが、計画の成り立ちや初回策定時期の違いもある。一斉に計画をスタートさせるなど、原村における課題として認識し、原村の庁内会議にも</w:t>
      </w:r>
      <w:r w:rsidR="003251DA">
        <w:rPr>
          <w:rFonts w:hint="eastAsia"/>
        </w:rPr>
        <w:t>提案</w:t>
      </w:r>
      <w:r w:rsidR="00A573BC">
        <w:rPr>
          <w:rFonts w:hint="eastAsia"/>
        </w:rPr>
        <w:t>していきたい。</w:t>
      </w:r>
    </w:p>
    <w:p w14:paraId="7CE7DE8E" w14:textId="77777777" w:rsidR="00A573BC" w:rsidRPr="003251DA" w:rsidRDefault="00A573BC" w:rsidP="00A2428F">
      <w:pPr>
        <w:ind w:leftChars="100" w:left="210"/>
        <w:rPr>
          <w:b/>
          <w:bCs/>
        </w:rPr>
      </w:pPr>
    </w:p>
    <w:p w14:paraId="6651F1E8" w14:textId="45D3CFB0" w:rsidR="00A573BC" w:rsidRPr="005122E5" w:rsidRDefault="00A573BC" w:rsidP="00A573BC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5122E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4</w:t>
      </w:r>
      <w:r w:rsidRPr="005122E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）今後のスケジュールについて</w:t>
      </w:r>
    </w:p>
    <w:p w14:paraId="70BA4917" w14:textId="77777777" w:rsidR="00A573BC" w:rsidRDefault="00A573BC" w:rsidP="00A573BC">
      <w:pPr>
        <w:ind w:leftChars="200" w:left="420"/>
      </w:pPr>
      <w:r>
        <w:t>（</w:t>
      </w:r>
      <w:r>
        <w:rPr>
          <w:rFonts w:hint="eastAsia"/>
        </w:rPr>
        <w:t>原村より説明</w:t>
      </w:r>
      <w:r>
        <w:t>）</w:t>
      </w:r>
    </w:p>
    <w:p w14:paraId="580764E0" w14:textId="1F8CCD7D" w:rsidR="00A2428F" w:rsidRDefault="00A2428F" w:rsidP="00A2428F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t>○</w:t>
      </w:r>
      <w:r w:rsidR="00A573BC">
        <w:rPr>
          <w:rFonts w:hint="eastAsia"/>
          <w:b/>
          <w:bCs/>
        </w:rPr>
        <w:t>事務局</w:t>
      </w:r>
    </w:p>
    <w:p w14:paraId="2EB5D206" w14:textId="632B3CD1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A573BC">
        <w:rPr>
          <w:rFonts w:hint="eastAsia"/>
        </w:rPr>
        <w:t>計画書および概要版については、３月中に印刷を行い、住民には４月配布（５月版）の広報で全戸配布したい。また、議会にも提示したい。</w:t>
      </w:r>
    </w:p>
    <w:p w14:paraId="4DA4F13F" w14:textId="77777777" w:rsidR="00A573BC" w:rsidRDefault="00A573BC" w:rsidP="00A2428F">
      <w:pPr>
        <w:ind w:leftChars="100" w:left="210"/>
        <w:rPr>
          <w:b/>
          <w:bCs/>
        </w:rPr>
      </w:pPr>
    </w:p>
    <w:p w14:paraId="6A009035" w14:textId="77777777" w:rsidR="00A573BC" w:rsidRPr="005122E5" w:rsidRDefault="00A573BC" w:rsidP="00A573BC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5122E5">
        <w:rPr>
          <w:rFonts w:ascii="ＭＳ ゴシック" w:eastAsia="ＭＳ ゴシック" w:hAnsi="ＭＳ ゴシック" w:hint="eastAsia"/>
          <w:b/>
          <w:bCs/>
          <w:sz w:val="22"/>
          <w:szCs w:val="24"/>
        </w:rPr>
        <w:t>4　閉会　（小倉副会長）</w:t>
      </w:r>
    </w:p>
    <w:p w14:paraId="0CC61C9E" w14:textId="5ADDBDBA" w:rsidR="00A2428F" w:rsidRDefault="00A2428F" w:rsidP="00A2428F">
      <w:pPr>
        <w:ind w:leftChars="200" w:left="630" w:hangingChars="100" w:hanging="210"/>
      </w:pPr>
      <w:r>
        <w:rPr>
          <w:rFonts w:hint="eastAsia"/>
        </w:rPr>
        <w:t>・</w:t>
      </w:r>
      <w:r w:rsidR="00A573BC">
        <w:rPr>
          <w:rFonts w:hint="eastAsia"/>
        </w:rPr>
        <w:t>今回で策定委員会は終了であり、貴重な意見をありがとうございました。</w:t>
      </w:r>
    </w:p>
    <w:p w14:paraId="14258623" w14:textId="01656FF7" w:rsidR="00A573BC" w:rsidRDefault="00A573BC" w:rsidP="00A2428F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策定委員会では</w:t>
      </w:r>
      <w:r>
        <w:rPr>
          <w:rFonts w:hint="eastAsia"/>
        </w:rPr>
        <w:t>課題も多く出たと思う</w:t>
      </w:r>
      <w:r w:rsidR="003251DA">
        <w:rPr>
          <w:rFonts w:hint="eastAsia"/>
        </w:rPr>
        <w:t>が、</w:t>
      </w:r>
      <w:r>
        <w:rPr>
          <w:rFonts w:hint="eastAsia"/>
        </w:rPr>
        <w:t>今後の取組に活かしていきたい。</w:t>
      </w:r>
    </w:p>
    <w:p w14:paraId="249B2241" w14:textId="7C4DBF6B" w:rsidR="00A573BC" w:rsidRDefault="00A573BC" w:rsidP="00A2428F">
      <w:pPr>
        <w:ind w:leftChars="200" w:left="630" w:hangingChars="100" w:hanging="210"/>
      </w:pPr>
      <w:r>
        <w:rPr>
          <w:rFonts w:hint="eastAsia"/>
        </w:rPr>
        <w:t>・</w:t>
      </w:r>
      <w:r w:rsidR="003251DA">
        <w:rPr>
          <w:rFonts w:hint="eastAsia"/>
        </w:rPr>
        <w:t>パブリックコメントで住民からの</w:t>
      </w:r>
      <w:r>
        <w:rPr>
          <w:rFonts w:hint="eastAsia"/>
        </w:rPr>
        <w:t>意見がなかったこと</w:t>
      </w:r>
      <w:r w:rsidR="003251DA">
        <w:rPr>
          <w:rFonts w:hint="eastAsia"/>
        </w:rPr>
        <w:t>は</w:t>
      </w:r>
      <w:r>
        <w:rPr>
          <w:rFonts w:hint="eastAsia"/>
        </w:rPr>
        <w:t>気になるが、本当に障害を持っている方に計画が行き届くように、委員のそれぞれの立場においてサービスの説明ができると良い。</w:t>
      </w:r>
    </w:p>
    <w:p w14:paraId="611E8CD4" w14:textId="51333511" w:rsidR="00A573BC" w:rsidRDefault="003251DA" w:rsidP="00A2428F">
      <w:pPr>
        <w:ind w:leftChars="200" w:left="630" w:hangingChars="100" w:hanging="210"/>
      </w:pPr>
      <w:r>
        <w:rPr>
          <w:rFonts w:hint="eastAsia"/>
        </w:rPr>
        <w:t>・</w:t>
      </w:r>
      <w:r w:rsidR="00A573BC">
        <w:rPr>
          <w:rFonts w:hint="eastAsia"/>
        </w:rPr>
        <w:t>ありがとうございました。</w:t>
      </w:r>
    </w:p>
    <w:p w14:paraId="21EEA020" w14:textId="77777777" w:rsidR="00875372" w:rsidRDefault="00875372" w:rsidP="00A2428F">
      <w:pPr>
        <w:ind w:leftChars="100" w:left="210"/>
        <w:rPr>
          <w:b/>
          <w:bCs/>
        </w:rPr>
      </w:pPr>
    </w:p>
    <w:p w14:paraId="39F257EB" w14:textId="1BFEA8DD" w:rsidR="00875372" w:rsidRDefault="003251DA" w:rsidP="003251DA">
      <w:pPr>
        <w:ind w:leftChars="100" w:left="210"/>
        <w:jc w:val="right"/>
        <w:rPr>
          <w:b/>
          <w:bCs/>
        </w:rPr>
      </w:pPr>
      <w:r>
        <w:rPr>
          <w:rFonts w:hint="eastAsia"/>
          <w:b/>
          <w:bCs/>
        </w:rPr>
        <w:t>以上</w:t>
      </w:r>
    </w:p>
    <w:p w14:paraId="10750A81" w14:textId="01056B02" w:rsidR="00815A2C" w:rsidRPr="005A5410" w:rsidRDefault="00815A2C" w:rsidP="005A5410">
      <w:pPr>
        <w:widowControl/>
        <w:spacing w:after="160" w:line="259" w:lineRule="auto"/>
        <w:jc w:val="left"/>
        <w:rPr>
          <w:b/>
          <w:bCs/>
        </w:rPr>
      </w:pPr>
    </w:p>
    <w:sectPr w:rsidR="00815A2C" w:rsidRPr="005A541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9F0C" w14:textId="77777777" w:rsidR="00C540E8" w:rsidRDefault="00C540E8" w:rsidP="003251DA">
      <w:r>
        <w:separator/>
      </w:r>
    </w:p>
  </w:endnote>
  <w:endnote w:type="continuationSeparator" w:id="0">
    <w:p w14:paraId="3D38E5DC" w14:textId="77777777" w:rsidR="00C540E8" w:rsidRDefault="00C540E8" w:rsidP="003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301532"/>
      <w:docPartObj>
        <w:docPartGallery w:val="Page Numbers (Bottom of Page)"/>
        <w:docPartUnique/>
      </w:docPartObj>
    </w:sdtPr>
    <w:sdtContent>
      <w:p w14:paraId="2C2C7CD9" w14:textId="3D4385DE" w:rsidR="00B7731C" w:rsidRDefault="00B773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BC38C8" w14:textId="77777777" w:rsidR="00B7731C" w:rsidRDefault="00B773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CE89" w14:textId="77777777" w:rsidR="00C540E8" w:rsidRDefault="00C540E8" w:rsidP="003251DA">
      <w:r>
        <w:separator/>
      </w:r>
    </w:p>
  </w:footnote>
  <w:footnote w:type="continuationSeparator" w:id="0">
    <w:p w14:paraId="6AB1FA97" w14:textId="77777777" w:rsidR="00C540E8" w:rsidRDefault="00C540E8" w:rsidP="0032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2C"/>
    <w:rsid w:val="000229E1"/>
    <w:rsid w:val="0003208F"/>
    <w:rsid w:val="000D3F56"/>
    <w:rsid w:val="00166AB0"/>
    <w:rsid w:val="00185791"/>
    <w:rsid w:val="001B7E1B"/>
    <w:rsid w:val="001D6AF1"/>
    <w:rsid w:val="00225658"/>
    <w:rsid w:val="002309C5"/>
    <w:rsid w:val="00243A51"/>
    <w:rsid w:val="00245678"/>
    <w:rsid w:val="003251DA"/>
    <w:rsid w:val="00326D50"/>
    <w:rsid w:val="0047053C"/>
    <w:rsid w:val="00471A97"/>
    <w:rsid w:val="005023B9"/>
    <w:rsid w:val="005605DB"/>
    <w:rsid w:val="005A5410"/>
    <w:rsid w:val="0068690F"/>
    <w:rsid w:val="00692343"/>
    <w:rsid w:val="00695ACC"/>
    <w:rsid w:val="006A1817"/>
    <w:rsid w:val="006B33C3"/>
    <w:rsid w:val="006E320E"/>
    <w:rsid w:val="00700442"/>
    <w:rsid w:val="0075016D"/>
    <w:rsid w:val="0076177A"/>
    <w:rsid w:val="00767F78"/>
    <w:rsid w:val="00780718"/>
    <w:rsid w:val="007A4209"/>
    <w:rsid w:val="007E27E5"/>
    <w:rsid w:val="00805159"/>
    <w:rsid w:val="00810E12"/>
    <w:rsid w:val="00815A2C"/>
    <w:rsid w:val="00846E3E"/>
    <w:rsid w:val="00875372"/>
    <w:rsid w:val="008D4F37"/>
    <w:rsid w:val="008E6212"/>
    <w:rsid w:val="008F13C0"/>
    <w:rsid w:val="00916182"/>
    <w:rsid w:val="00952064"/>
    <w:rsid w:val="00A21460"/>
    <w:rsid w:val="00A2428F"/>
    <w:rsid w:val="00A352A1"/>
    <w:rsid w:val="00A573BC"/>
    <w:rsid w:val="00A62FCF"/>
    <w:rsid w:val="00AC4FAD"/>
    <w:rsid w:val="00B7731C"/>
    <w:rsid w:val="00BA27DB"/>
    <w:rsid w:val="00C251FF"/>
    <w:rsid w:val="00C358E9"/>
    <w:rsid w:val="00C540E8"/>
    <w:rsid w:val="00C61125"/>
    <w:rsid w:val="00D262B1"/>
    <w:rsid w:val="00D3367C"/>
    <w:rsid w:val="00D463F6"/>
    <w:rsid w:val="00D607EB"/>
    <w:rsid w:val="00E468DA"/>
    <w:rsid w:val="00E63473"/>
    <w:rsid w:val="00E8287F"/>
    <w:rsid w:val="00F17335"/>
    <w:rsid w:val="00F811D6"/>
    <w:rsid w:val="00F8465E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2E868"/>
  <w15:chartTrackingRefBased/>
  <w15:docId w15:val="{4ABB25DA-D85C-435D-A4FB-3A4D11F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442"/>
    <w:pPr>
      <w:widowControl w:val="0"/>
      <w:spacing w:after="0" w:line="240" w:lineRule="auto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A2C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A2C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A2C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A2C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A2C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A2C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A2C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A2C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A2C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5A2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15A2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15A2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15A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15A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15A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15A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15A2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15A2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15A2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15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5A2C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15A2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15A2C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</w:rPr>
  </w:style>
  <w:style w:type="character" w:customStyle="1" w:styleId="a8">
    <w:name w:val="引用文 (文字)"/>
    <w:basedOn w:val="a0"/>
    <w:link w:val="a7"/>
    <w:uiPriority w:val="29"/>
    <w:rsid w:val="00815A2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5A2C"/>
    <w:pPr>
      <w:spacing w:after="160" w:line="259" w:lineRule="auto"/>
      <w:ind w:left="720"/>
      <w:contextualSpacing/>
      <w:jc w:val="left"/>
    </w:pPr>
    <w:rPr>
      <w:sz w:val="22"/>
      <w:szCs w:val="24"/>
    </w:rPr>
  </w:style>
  <w:style w:type="character" w:styleId="21">
    <w:name w:val="Intense Emphasis"/>
    <w:basedOn w:val="a0"/>
    <w:uiPriority w:val="21"/>
    <w:qFormat/>
    <w:rsid w:val="00815A2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15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</w:rPr>
  </w:style>
  <w:style w:type="character" w:customStyle="1" w:styleId="23">
    <w:name w:val="引用文 2 (文字)"/>
    <w:basedOn w:val="a0"/>
    <w:link w:val="22"/>
    <w:uiPriority w:val="30"/>
    <w:rsid w:val="00815A2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15A2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251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51DA"/>
    <w:rPr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251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51D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tujido</dc:creator>
  <cp:keywords/>
  <dc:description/>
  <cp:lastModifiedBy>fumiko tujido</cp:lastModifiedBy>
  <cp:revision>28</cp:revision>
  <dcterms:created xsi:type="dcterms:W3CDTF">2024-03-11T07:50:00Z</dcterms:created>
  <dcterms:modified xsi:type="dcterms:W3CDTF">2024-03-19T03:55:00Z</dcterms:modified>
</cp:coreProperties>
</file>